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318" w:rsidRPr="00705743" w:rsidRDefault="004E7318" w:rsidP="00705743">
      <w:pPr>
        <w:spacing w:before="120" w:after="120" w:line="276" w:lineRule="auto"/>
        <w:outlineLvl w:val="3"/>
        <w:rPr>
          <w:rFonts w:ascii="Times New Roman" w:eastAsia="Times New Roman" w:hAnsi="Times New Roman" w:cs="Times New Roman"/>
          <w:b/>
          <w:bCs/>
        </w:rPr>
      </w:pPr>
    </w:p>
    <w:p w:rsidR="004E7318" w:rsidRPr="00705743" w:rsidRDefault="004E7318" w:rsidP="00705743">
      <w:pPr>
        <w:spacing w:before="120" w:after="120" w:line="276" w:lineRule="auto"/>
        <w:outlineLvl w:val="3"/>
        <w:rPr>
          <w:rFonts w:ascii="Times New Roman" w:eastAsia="Times New Roman" w:hAnsi="Times New Roman" w:cs="Times New Roman"/>
          <w:b/>
          <w:bCs/>
        </w:rPr>
      </w:pPr>
    </w:p>
    <w:p w:rsidR="004E7318" w:rsidRPr="00705743" w:rsidRDefault="00E74006" w:rsidP="00705743">
      <w:pPr>
        <w:spacing w:before="120" w:after="120" w:line="276" w:lineRule="auto"/>
        <w:jc w:val="center"/>
        <w:outlineLvl w:val="3"/>
        <w:rPr>
          <w:rFonts w:ascii="Times New Roman" w:eastAsia="Times New Roman" w:hAnsi="Times New Roman" w:cs="Times New Roman"/>
          <w:b/>
          <w:bCs/>
        </w:rPr>
      </w:pPr>
      <w:r w:rsidRPr="00705743">
        <w:rPr>
          <w:rFonts w:ascii="Times New Roman" w:eastAsia="Times New Roman" w:hAnsi="Times New Roman" w:cs="Times New Roman"/>
          <w:b/>
          <w:bCs/>
        </w:rPr>
        <w:t>PUBLICATION ETHICS</w:t>
      </w:r>
    </w:p>
    <w:p w:rsidR="00DC60C9" w:rsidRPr="00705743" w:rsidRDefault="00DC60C9" w:rsidP="00705743">
      <w:pPr>
        <w:spacing w:before="120" w:after="120" w:line="276" w:lineRule="auto"/>
        <w:jc w:val="both"/>
        <w:rPr>
          <w:rFonts w:ascii="Times New Roman" w:eastAsia="Times New Roman" w:hAnsi="Times New Roman" w:cs="Times New Roman"/>
        </w:rPr>
      </w:pPr>
    </w:p>
    <w:p w:rsidR="004E7318" w:rsidRPr="00705743" w:rsidRDefault="004E7318" w:rsidP="00705743">
      <w:p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Premier Publisher’s follows certain ethical standards for publication exist to ensure high-quality scientific publications, public trust in scientific findings, and that people receive credit for their ideas. Premier Publisher’s is a member of the Committee on Publication Ethics (</w:t>
      </w:r>
      <w:hyperlink r:id="rId5" w:history="1">
        <w:r w:rsidRPr="00705743">
          <w:rPr>
            <w:rFonts w:ascii="Times New Roman" w:eastAsia="Times New Roman" w:hAnsi="Times New Roman" w:cs="Times New Roman"/>
            <w:u w:val="single"/>
          </w:rPr>
          <w:t>COPE</w:t>
        </w:r>
      </w:hyperlink>
      <w:r w:rsidRPr="00705743">
        <w:rPr>
          <w:rFonts w:ascii="Times New Roman" w:eastAsia="Times New Roman" w:hAnsi="Times New Roman" w:cs="Times New Roman"/>
        </w:rPr>
        <w:t>) and abides by its </w:t>
      </w:r>
      <w:hyperlink r:id="rId6" w:history="1">
        <w:r w:rsidRPr="00705743">
          <w:rPr>
            <w:rFonts w:ascii="Times New Roman" w:eastAsia="Times New Roman" w:hAnsi="Times New Roman" w:cs="Times New Roman"/>
            <w:u w:val="single"/>
          </w:rPr>
          <w:t>Code of Conduct</w:t>
        </w:r>
      </w:hyperlink>
      <w:r w:rsidRPr="00705743">
        <w:rPr>
          <w:rFonts w:ascii="Times New Roman" w:eastAsia="Times New Roman" w:hAnsi="Times New Roman" w:cs="Times New Roman"/>
        </w:rPr>
        <w:t> and aims to adhere to its </w:t>
      </w:r>
      <w:hyperlink r:id="rId7" w:history="1">
        <w:r w:rsidRPr="00705743">
          <w:rPr>
            <w:rFonts w:ascii="Times New Roman" w:eastAsia="Times New Roman" w:hAnsi="Times New Roman" w:cs="Times New Roman"/>
            <w:u w:val="single"/>
          </w:rPr>
          <w:t>Best Practice Guidelines</w:t>
        </w:r>
      </w:hyperlink>
      <w:r w:rsidRPr="00705743">
        <w:rPr>
          <w:rFonts w:ascii="Times New Roman" w:eastAsia="Times New Roman" w:hAnsi="Times New Roman" w:cs="Times New Roman"/>
        </w:rPr>
        <w:t>.</w:t>
      </w:r>
    </w:p>
    <w:p w:rsidR="00DC60C9" w:rsidRPr="00705743" w:rsidRDefault="001C22A0" w:rsidP="00705743">
      <w:pPr>
        <w:spacing w:before="120" w:after="120" w:line="276" w:lineRule="auto"/>
        <w:jc w:val="both"/>
        <w:rPr>
          <w:rFonts w:ascii="Times New Roman" w:eastAsia="Times New Roman" w:hAnsi="Times New Roman" w:cs="Times New Roman"/>
          <w:b/>
          <w:bCs/>
        </w:rPr>
      </w:pPr>
      <w:r w:rsidRPr="00705743">
        <w:rPr>
          <w:rFonts w:ascii="Times New Roman" w:eastAsia="Times New Roman" w:hAnsi="Times New Roman" w:cs="Times New Roman"/>
          <w:b/>
          <w:bCs/>
        </w:rPr>
        <w:t>Guide Line for Authors</w:t>
      </w:r>
      <w:r w:rsidR="00DC60C9" w:rsidRPr="00705743">
        <w:rPr>
          <w:rFonts w:ascii="Times New Roman" w:eastAsia="Times New Roman" w:hAnsi="Times New Roman" w:cs="Times New Roman"/>
          <w:b/>
          <w:bCs/>
        </w:rPr>
        <w:t xml:space="preserve"> </w:t>
      </w:r>
    </w:p>
    <w:p w:rsidR="004E7318" w:rsidRPr="00705743" w:rsidRDefault="00705743" w:rsidP="00705743">
      <w:pPr>
        <w:spacing w:before="120" w:after="120" w:line="276" w:lineRule="auto"/>
        <w:jc w:val="both"/>
        <w:rPr>
          <w:rFonts w:ascii="Times New Roman" w:eastAsia="Times New Roman" w:hAnsi="Times New Roman" w:cs="Times New Roman"/>
          <w:b/>
          <w:bCs/>
        </w:rPr>
      </w:pPr>
      <w:proofErr w:type="gramStart"/>
      <w:r>
        <w:rPr>
          <w:rFonts w:ascii="Times New Roman" w:eastAsia="Times New Roman" w:hAnsi="Times New Roman" w:cs="Times New Roman"/>
          <w:b/>
          <w:bCs/>
        </w:rPr>
        <w:t>1.</w:t>
      </w:r>
      <w:r w:rsidR="004E7318" w:rsidRPr="00705743">
        <w:rPr>
          <w:rFonts w:ascii="Times New Roman" w:eastAsia="Times New Roman" w:hAnsi="Times New Roman" w:cs="Times New Roman"/>
          <w:b/>
          <w:bCs/>
        </w:rPr>
        <w:t>Authors</w:t>
      </w:r>
      <w:proofErr w:type="gramEnd"/>
      <w:r w:rsidR="004E7318" w:rsidRPr="00705743">
        <w:rPr>
          <w:rFonts w:ascii="Times New Roman" w:eastAsia="Times New Roman" w:hAnsi="Times New Roman" w:cs="Times New Roman"/>
          <w:b/>
          <w:bCs/>
        </w:rPr>
        <w:t xml:space="preserve"> are required to meet ALL of the following criteria:</w:t>
      </w:r>
    </w:p>
    <w:p w:rsidR="004E7318" w:rsidRPr="00705743" w:rsidRDefault="004E7318" w:rsidP="00705743">
      <w:p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 xml:space="preserve">Should carefully follow instructions for manuscript preparation, and ensure that the manuscript is proofread before submission. Manuscripts that do not adhere to the author instructions will not be considered for review. Careless preparation of a manuscript suggests careless execution of the research and therefore makes acceptance unlikely. </w:t>
      </w:r>
      <w:r w:rsidRPr="00705743">
        <w:rPr>
          <w:rFonts w:ascii="Times New Roman" w:eastAsia="Times New Roman" w:hAnsi="Times New Roman" w:cs="Times New Roman"/>
          <w:b/>
        </w:rPr>
        <w:t xml:space="preserve">Manuscripts are scanned for plagiarism using the latest software; </w:t>
      </w:r>
      <w:r w:rsidRPr="00705743">
        <w:rPr>
          <w:rFonts w:ascii="Times New Roman" w:eastAsia="Times New Roman" w:hAnsi="Times New Roman" w:cs="Times New Roman"/>
        </w:rPr>
        <w:t>if potential plagiarism is detected, the editors will contact the authors for clarification, and may also contact the authors’ institution.</w:t>
      </w:r>
    </w:p>
    <w:p w:rsidR="009C2634" w:rsidRPr="00705743" w:rsidRDefault="00945192" w:rsidP="00705743">
      <w:pPr>
        <w:pStyle w:val="ListParagraph"/>
        <w:numPr>
          <w:ilvl w:val="0"/>
          <w:numId w:val="3"/>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International Journal of Green and Herbal Chemistry committed</w:t>
      </w:r>
      <w:r w:rsidR="009C2634" w:rsidRPr="00705743">
        <w:rPr>
          <w:rFonts w:ascii="Times New Roman" w:eastAsia="Times New Roman" w:hAnsi="Times New Roman" w:cs="Times New Roman"/>
        </w:rPr>
        <w:t xml:space="preserve"> to publishing only original material, i.e., material that has neither been published elsewhere, nor is under review elsewhere. Manuscripts that are found to have been plagiarized from a manuscript by other authors, whether published or unpublished, will incur plagiarism sanctions.</w:t>
      </w:r>
    </w:p>
    <w:p w:rsidR="00D91A47" w:rsidRPr="00705743" w:rsidRDefault="00D91A47" w:rsidP="00705743">
      <w:pPr>
        <w:pStyle w:val="ListParagraph"/>
        <w:numPr>
          <w:ilvl w:val="0"/>
          <w:numId w:val="3"/>
        </w:numPr>
        <w:shd w:val="clear" w:color="auto" w:fill="FFFFFF"/>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Manuscripts that are found to have been published elsewhere, or to be under review elsewhere, will incur duplicate submission/publication sanctions. If authors have used their own previously published work, or work that is currently under review, as the basis for a submitted manuscript, they are required to cite the previous work and indicate how their submitted manuscript offers novel contributions beyond those of the previous work.</w:t>
      </w:r>
    </w:p>
    <w:p w:rsidR="00B20F79" w:rsidRPr="00705743" w:rsidRDefault="004E7318" w:rsidP="00705743">
      <w:pPr>
        <w:pStyle w:val="ListParagraph"/>
        <w:numPr>
          <w:ilvl w:val="0"/>
          <w:numId w:val="3"/>
        </w:numPr>
        <w:shd w:val="clear" w:color="auto" w:fill="FFFFFF"/>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Avoid Citation Manipulation.</w:t>
      </w:r>
      <w:r w:rsidR="00B20F79" w:rsidRPr="00705743">
        <w:rPr>
          <w:rFonts w:ascii="Times New Roman" w:eastAsia="Times New Roman" w:hAnsi="Times New Roman" w:cs="Times New Roman"/>
        </w:rPr>
        <w:t xml:space="preserve"> Submitted manuscripts that are found to include citations whose primary purpose is to increase the number of citations to a given author’s work, or to articles published in a particular journal, will incur citation manipulation sanctions.</w:t>
      </w:r>
    </w:p>
    <w:p w:rsidR="00AE7CC7" w:rsidRPr="00705743" w:rsidRDefault="004E7318" w:rsidP="00705743">
      <w:pPr>
        <w:numPr>
          <w:ilvl w:val="0"/>
          <w:numId w:val="1"/>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Avoid Multiple, Redundant or Concurrent Publication.</w:t>
      </w:r>
      <w:r w:rsidR="00B20F79" w:rsidRPr="00705743">
        <w:rPr>
          <w:rFonts w:ascii="Times New Roman" w:hAnsi="Times New Roman" w:cs="Times New Roman"/>
        </w:rPr>
        <w:t xml:space="preserve"> </w:t>
      </w:r>
      <w:r w:rsidR="00B20F79" w:rsidRPr="00705743">
        <w:rPr>
          <w:rFonts w:ascii="Times New Roman" w:eastAsia="Times New Roman" w:hAnsi="Times New Roman" w:cs="Times New Roman"/>
        </w:rPr>
        <w:t>Submitted manuscripts that are found to have either fabricated or falsified experimental results, including the manipulation of images, will incur data fabrication and falsification sanctions.</w:t>
      </w:r>
    </w:p>
    <w:p w:rsidR="00AE7CC7" w:rsidRPr="00705743" w:rsidRDefault="004E7318" w:rsidP="00705743">
      <w:pPr>
        <w:numPr>
          <w:ilvl w:val="0"/>
          <w:numId w:val="1"/>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Should submit a short description of all contributions to their manuscript. Each author's contribution should be described in brief. Authors of research papers should state whether they had complete access to the study data that support the publication. Contributors who do not qualify as authors should also be listed and their particular contribution described. This information should appear as an acknowledgement.</w:t>
      </w:r>
    </w:p>
    <w:p w:rsidR="00AE7CC7" w:rsidRPr="00705743" w:rsidRDefault="004E7318" w:rsidP="00705743">
      <w:pPr>
        <w:numPr>
          <w:ilvl w:val="0"/>
          <w:numId w:val="1"/>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 xml:space="preserve">Disclosure and Conflicts of </w:t>
      </w:r>
      <w:r w:rsidR="00BB4811" w:rsidRPr="00705743">
        <w:rPr>
          <w:rFonts w:ascii="Times New Roman" w:eastAsia="Times New Roman" w:hAnsi="Times New Roman" w:cs="Times New Roman"/>
        </w:rPr>
        <w:t>Interest. Avoid</w:t>
      </w:r>
      <w:r w:rsidRPr="00705743">
        <w:rPr>
          <w:rFonts w:ascii="Times New Roman" w:eastAsia="Times New Roman" w:hAnsi="Times New Roman" w:cs="Times New Roman"/>
        </w:rPr>
        <w:t xml:space="preserve"> disputes over attribution of academic credit, it is helpful to decide early on in the planning of </w:t>
      </w:r>
      <w:r w:rsidR="00696C80" w:rsidRPr="00705743">
        <w:rPr>
          <w:rFonts w:ascii="Times New Roman" w:eastAsia="Times New Roman" w:hAnsi="Times New Roman" w:cs="Times New Roman"/>
        </w:rPr>
        <w:t>are search</w:t>
      </w:r>
      <w:r w:rsidRPr="00705743">
        <w:rPr>
          <w:rFonts w:ascii="Times New Roman" w:eastAsia="Times New Roman" w:hAnsi="Times New Roman" w:cs="Times New Roman"/>
        </w:rPr>
        <w:t xml:space="preserve"> project who will be credited as authors, as </w:t>
      </w:r>
      <w:r w:rsidRPr="00705743">
        <w:rPr>
          <w:rFonts w:ascii="Times New Roman" w:eastAsia="Times New Roman" w:hAnsi="Times New Roman" w:cs="Times New Roman"/>
        </w:rPr>
        <w:lastRenderedPageBreak/>
        <w:t xml:space="preserve">contributors, and who will be </w:t>
      </w:r>
      <w:r w:rsidR="00BB4811" w:rsidRPr="00705743">
        <w:rPr>
          <w:rFonts w:ascii="Times New Roman" w:eastAsia="Times New Roman" w:hAnsi="Times New Roman" w:cs="Times New Roman"/>
        </w:rPr>
        <w:t>acknowledged. Have</w:t>
      </w:r>
      <w:r w:rsidRPr="00705743">
        <w:rPr>
          <w:rFonts w:ascii="Times New Roman" w:eastAsia="Times New Roman" w:hAnsi="Times New Roman" w:cs="Times New Roman"/>
        </w:rPr>
        <w:t xml:space="preserve"> made a substantial contribution to the concept and design, acquisition of data or analysis and interpretation of data</w:t>
      </w:r>
    </w:p>
    <w:p w:rsidR="00AE7CC7" w:rsidRPr="00705743" w:rsidRDefault="004E7318" w:rsidP="00705743">
      <w:pPr>
        <w:numPr>
          <w:ilvl w:val="0"/>
          <w:numId w:val="1"/>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 xml:space="preserve">Draft article or revised it critically for important intellectual content approved the version to be </w:t>
      </w:r>
      <w:r w:rsidR="00061A24" w:rsidRPr="00705743">
        <w:rPr>
          <w:rFonts w:ascii="Times New Roman" w:eastAsia="Times New Roman" w:hAnsi="Times New Roman" w:cs="Times New Roman"/>
        </w:rPr>
        <w:t>published. Should</w:t>
      </w:r>
      <w:r w:rsidRPr="00705743">
        <w:rPr>
          <w:rFonts w:ascii="Times New Roman" w:eastAsia="Times New Roman" w:hAnsi="Times New Roman" w:cs="Times New Roman"/>
        </w:rPr>
        <w:t xml:space="preserve"> inform </w:t>
      </w:r>
      <w:r w:rsidR="00E74006" w:rsidRPr="00705743">
        <w:rPr>
          <w:rFonts w:ascii="Times New Roman" w:eastAsia="Times New Roman" w:hAnsi="Times New Roman" w:cs="Times New Roman"/>
          <w:b/>
        </w:rPr>
        <w:t>chief editor,</w:t>
      </w:r>
      <w:r w:rsidRPr="00705743">
        <w:rPr>
          <w:rFonts w:ascii="Times New Roman" w:eastAsia="Times New Roman" w:hAnsi="Times New Roman" w:cs="Times New Roman"/>
        </w:rPr>
        <w:t xml:space="preserve"> if they discover errors in published work.</w:t>
      </w:r>
    </w:p>
    <w:p w:rsidR="004E7318" w:rsidRPr="00705743" w:rsidRDefault="004E7318" w:rsidP="00705743">
      <w:pPr>
        <w:numPr>
          <w:ilvl w:val="0"/>
          <w:numId w:val="1"/>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Authors should meet the conditions of all of the points above. Each author should have participated sufficiently in the work to take public responsibility for appropriate portions of the content.</w:t>
      </w:r>
    </w:p>
    <w:p w:rsidR="00DC60C9" w:rsidRPr="00705743" w:rsidRDefault="00DC60C9" w:rsidP="00705743">
      <w:pPr>
        <w:spacing w:before="120" w:after="120" w:line="276" w:lineRule="auto"/>
        <w:jc w:val="both"/>
        <w:rPr>
          <w:rFonts w:ascii="Times New Roman" w:eastAsia="Times New Roman" w:hAnsi="Times New Roman" w:cs="Times New Roman"/>
          <w:b/>
        </w:rPr>
      </w:pPr>
      <w:r w:rsidRPr="00705743">
        <w:rPr>
          <w:rFonts w:ascii="Times New Roman" w:eastAsia="Times New Roman" w:hAnsi="Times New Roman" w:cs="Times New Roman"/>
          <w:b/>
        </w:rPr>
        <w:t>SANCTIONS</w:t>
      </w:r>
    </w:p>
    <w:p w:rsidR="00BB4811" w:rsidRPr="00705743" w:rsidRDefault="00BB4811" w:rsidP="00705743">
      <w:p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 xml:space="preserve">In the event that there are documented violations of any of the above mentioned policies in </w:t>
      </w:r>
      <w:r w:rsidR="00945192" w:rsidRPr="00705743">
        <w:rPr>
          <w:rFonts w:ascii="Times New Roman" w:eastAsia="Times New Roman" w:hAnsi="Times New Roman" w:cs="Times New Roman"/>
          <w:b/>
        </w:rPr>
        <w:t xml:space="preserve">International Journal of Green and Herbal Chemistry </w:t>
      </w:r>
      <w:r w:rsidR="00945192" w:rsidRPr="00705743">
        <w:rPr>
          <w:rFonts w:ascii="Times New Roman" w:eastAsia="Times New Roman" w:hAnsi="Times New Roman" w:cs="Times New Roman"/>
        </w:rPr>
        <w:t>regardless</w:t>
      </w:r>
      <w:r w:rsidRPr="00705743">
        <w:rPr>
          <w:rFonts w:ascii="Times New Roman" w:eastAsia="Times New Roman" w:hAnsi="Times New Roman" w:cs="Times New Roman"/>
        </w:rPr>
        <w:t xml:space="preserve"> of whether or not the violations occurred the following sanctions will be applied:</w:t>
      </w:r>
    </w:p>
    <w:p w:rsidR="00BB4811" w:rsidRPr="00705743" w:rsidRDefault="00BB4811" w:rsidP="00705743">
      <w:pPr>
        <w:pStyle w:val="ListParagraph"/>
        <w:numPr>
          <w:ilvl w:val="0"/>
          <w:numId w:val="7"/>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Immediate rejection of the infringing manuscript.</w:t>
      </w:r>
    </w:p>
    <w:p w:rsidR="00BB4811" w:rsidRPr="00705743" w:rsidRDefault="00BB4811" w:rsidP="00705743">
      <w:pPr>
        <w:pStyle w:val="ListParagraph"/>
        <w:numPr>
          <w:ilvl w:val="0"/>
          <w:numId w:val="7"/>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 xml:space="preserve">Immediate rejection of every other manuscript submitted to publish </w:t>
      </w:r>
      <w:r w:rsidR="00945192" w:rsidRPr="00705743">
        <w:rPr>
          <w:rFonts w:ascii="Times New Roman" w:eastAsia="Times New Roman" w:hAnsi="Times New Roman" w:cs="Times New Roman"/>
        </w:rPr>
        <w:t>in the journal</w:t>
      </w:r>
      <w:r w:rsidRPr="00705743">
        <w:rPr>
          <w:rFonts w:ascii="Times New Roman" w:eastAsia="Times New Roman" w:hAnsi="Times New Roman" w:cs="Times New Roman"/>
        </w:rPr>
        <w:t xml:space="preserve"> by any of the authors</w:t>
      </w:r>
      <w:r w:rsidR="00945192" w:rsidRPr="00705743">
        <w:rPr>
          <w:rFonts w:ascii="Times New Roman" w:eastAsia="Times New Roman" w:hAnsi="Times New Roman" w:cs="Times New Roman"/>
        </w:rPr>
        <w:t>.</w:t>
      </w:r>
    </w:p>
    <w:p w:rsidR="00BB4811" w:rsidRPr="00705743" w:rsidRDefault="00BB4811" w:rsidP="00705743">
      <w:pPr>
        <w:pStyle w:val="ListParagraph"/>
        <w:numPr>
          <w:ilvl w:val="0"/>
          <w:numId w:val="7"/>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Prohibition against all of the authors for any new submissions</w:t>
      </w:r>
      <w:r w:rsidR="00945192" w:rsidRPr="00705743">
        <w:rPr>
          <w:rFonts w:ascii="Times New Roman" w:eastAsia="Times New Roman" w:hAnsi="Times New Roman" w:cs="Times New Roman"/>
        </w:rPr>
        <w:t>.</w:t>
      </w:r>
    </w:p>
    <w:p w:rsidR="00BB4811" w:rsidRPr="00705743" w:rsidRDefault="00BB4811" w:rsidP="00705743">
      <w:pPr>
        <w:pStyle w:val="ListParagraph"/>
        <w:numPr>
          <w:ilvl w:val="0"/>
          <w:numId w:val="7"/>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In cases where the violations of the above policies are found to be particularly egregious, the publisher reserves the right to impose additional sanctions beyond those described above.</w:t>
      </w:r>
    </w:p>
    <w:p w:rsidR="00BB4811" w:rsidRPr="00705743" w:rsidRDefault="00705743" w:rsidP="00705743">
      <w:pPr>
        <w:spacing w:before="120" w:after="120" w:line="276" w:lineRule="auto"/>
        <w:jc w:val="both"/>
        <w:rPr>
          <w:rFonts w:ascii="Times New Roman" w:eastAsia="Times New Roman" w:hAnsi="Times New Roman" w:cs="Times New Roman"/>
          <w:b/>
        </w:rPr>
      </w:pPr>
      <w:r>
        <w:rPr>
          <w:rFonts w:ascii="Times New Roman" w:eastAsia="Times New Roman" w:hAnsi="Times New Roman" w:cs="Times New Roman"/>
          <w:b/>
        </w:rPr>
        <w:t>2.</w:t>
      </w:r>
      <w:r w:rsidRPr="00705743">
        <w:rPr>
          <w:rFonts w:ascii="Times New Roman" w:eastAsia="Times New Roman" w:hAnsi="Times New Roman" w:cs="Times New Roman"/>
          <w:b/>
        </w:rPr>
        <w:t>Guide Line for</w:t>
      </w:r>
      <w:r w:rsidRPr="00705743">
        <w:rPr>
          <w:rFonts w:ascii="Times New Roman" w:hAnsi="Times New Roman" w:cs="Times New Roman"/>
          <w:b/>
        </w:rPr>
        <w:t xml:space="preserve"> </w:t>
      </w:r>
      <w:r w:rsidRPr="00705743">
        <w:rPr>
          <w:rFonts w:ascii="Times New Roman" w:eastAsia="Times New Roman" w:hAnsi="Times New Roman" w:cs="Times New Roman"/>
          <w:b/>
        </w:rPr>
        <w:t>Reviewers</w:t>
      </w:r>
      <w:bookmarkStart w:id="0" w:name="_GoBack"/>
      <w:bookmarkEnd w:id="0"/>
    </w:p>
    <w:p w:rsidR="004E7318" w:rsidRPr="00705743" w:rsidRDefault="004E7318" w:rsidP="00705743">
      <w:p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 </w:t>
      </w:r>
      <w:r w:rsidRPr="00705743">
        <w:rPr>
          <w:rFonts w:ascii="Times New Roman" w:eastAsia="Times New Roman" w:hAnsi="Times New Roman" w:cs="Times New Roman"/>
          <w:b/>
          <w:bCs/>
        </w:rPr>
        <w:t>Reviewers are required to meet ALL of the following criteria:</w:t>
      </w:r>
    </w:p>
    <w:p w:rsidR="004E7318" w:rsidRPr="00705743" w:rsidRDefault="004E7318" w:rsidP="00705743">
      <w:pPr>
        <w:numPr>
          <w:ilvl w:val="0"/>
          <w:numId w:val="8"/>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The submitted manuscript should not be retained or copied.</w:t>
      </w:r>
    </w:p>
    <w:p w:rsidR="004E7318" w:rsidRPr="00705743" w:rsidRDefault="004E7318" w:rsidP="00705743">
      <w:pPr>
        <w:numPr>
          <w:ilvl w:val="0"/>
          <w:numId w:val="8"/>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 xml:space="preserve">Be critical. It is easier for an editor to overturn very critical comments than to overturn favorable </w:t>
      </w:r>
      <w:r w:rsidR="00BB4811" w:rsidRPr="00705743">
        <w:rPr>
          <w:rFonts w:ascii="Times New Roman" w:eastAsia="Times New Roman" w:hAnsi="Times New Roman" w:cs="Times New Roman"/>
        </w:rPr>
        <w:t>comments. Reviewers</w:t>
      </w:r>
      <w:r w:rsidRPr="00705743">
        <w:rPr>
          <w:rFonts w:ascii="Times New Roman" w:eastAsia="Times New Roman" w:hAnsi="Times New Roman" w:cs="Times New Roman"/>
        </w:rPr>
        <w:t xml:space="preserve"> and editors should not make any use of the data, arguments, or interpretations, unless they</w:t>
      </w:r>
      <w:r w:rsidR="00BB4811" w:rsidRPr="00705743">
        <w:rPr>
          <w:rFonts w:ascii="Times New Roman" w:eastAsia="Times New Roman" w:hAnsi="Times New Roman" w:cs="Times New Roman"/>
        </w:rPr>
        <w:t xml:space="preserve"> </w:t>
      </w:r>
      <w:r w:rsidR="00E74006" w:rsidRPr="00705743">
        <w:rPr>
          <w:rFonts w:ascii="Times New Roman" w:eastAsia="Times New Roman" w:hAnsi="Times New Roman" w:cs="Times New Roman"/>
        </w:rPr>
        <w:t>have</w:t>
      </w:r>
      <w:r w:rsidRPr="00705743">
        <w:rPr>
          <w:rFonts w:ascii="Times New Roman" w:eastAsia="Times New Roman" w:hAnsi="Times New Roman" w:cs="Times New Roman"/>
        </w:rPr>
        <w:t xml:space="preserve"> the authors’ permission.</w:t>
      </w:r>
    </w:p>
    <w:p w:rsidR="004E7318" w:rsidRPr="00705743" w:rsidRDefault="004E7318" w:rsidP="00705743">
      <w:pPr>
        <w:numPr>
          <w:ilvl w:val="0"/>
          <w:numId w:val="8"/>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 xml:space="preserve">It is a professional honor to be invited to review a scientific manuscript as part of the peer review process. Please take this job seriously. The journal’s reputation depends in part on this peer review </w:t>
      </w:r>
      <w:r w:rsidR="00BB4811" w:rsidRPr="00705743">
        <w:rPr>
          <w:rFonts w:ascii="Times New Roman" w:eastAsia="Times New Roman" w:hAnsi="Times New Roman" w:cs="Times New Roman"/>
        </w:rPr>
        <w:t>process. All</w:t>
      </w:r>
      <w:r w:rsidRPr="00705743">
        <w:rPr>
          <w:rFonts w:ascii="Times New Roman" w:eastAsia="Times New Roman" w:hAnsi="Times New Roman" w:cs="Times New Roman"/>
        </w:rPr>
        <w:t xml:space="preserve"> manuscripts are reviewed in fairness based on the intellectual content of the paper regardless of gender, race, ethnicity, religion, citizenry nor political values of author(s).</w:t>
      </w:r>
    </w:p>
    <w:p w:rsidR="004E7318" w:rsidRPr="00705743" w:rsidRDefault="004E7318" w:rsidP="00705743">
      <w:pPr>
        <w:numPr>
          <w:ilvl w:val="0"/>
          <w:numId w:val="8"/>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It is important to ensure that the subject of the manuscript is within your purview of expertise. Thus, if you are not an expertise in the subject matter of the manuscript, it would probably be best if you declined an opportunity to review a manuscript.</w:t>
      </w:r>
    </w:p>
    <w:p w:rsidR="004E7318" w:rsidRPr="00705743" w:rsidRDefault="004E7318" w:rsidP="00705743">
      <w:pPr>
        <w:numPr>
          <w:ilvl w:val="0"/>
          <w:numId w:val="8"/>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All information pertaining to the manuscript is kept confidential.</w:t>
      </w:r>
    </w:p>
    <w:p w:rsidR="004E7318" w:rsidRPr="00705743" w:rsidRDefault="004E7318" w:rsidP="00705743">
      <w:pPr>
        <w:numPr>
          <w:ilvl w:val="0"/>
          <w:numId w:val="8"/>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Read the abstract first to see if what the authors are stating makes logical sense, and if it is written in a way that is comprehensible. Some manuscripts involve excellent work and interesting observations, but they are so poorly written that it is difficult to understand what the author is saying. This is a relatively common problem with authors whose native language is not English. If the work reported in the manuscript looks interesting and/or valuable, the manuscript should be sent back for editing by a native English speaker or professional translator.</w:t>
      </w:r>
    </w:p>
    <w:p w:rsidR="004E7318" w:rsidRPr="00705743" w:rsidRDefault="004E7318" w:rsidP="00705743">
      <w:pPr>
        <w:numPr>
          <w:ilvl w:val="0"/>
          <w:numId w:val="8"/>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t>Justify all criticisms by specific references to the text of the paper or to published literature. Vague criticisms are unhelpful.</w:t>
      </w:r>
    </w:p>
    <w:p w:rsidR="004E7318" w:rsidRPr="00705743" w:rsidRDefault="004E7318" w:rsidP="00705743">
      <w:pPr>
        <w:numPr>
          <w:ilvl w:val="0"/>
          <w:numId w:val="8"/>
        </w:numPr>
        <w:spacing w:before="120" w:after="120" w:line="276" w:lineRule="auto"/>
        <w:jc w:val="both"/>
        <w:rPr>
          <w:rFonts w:ascii="Times New Roman" w:eastAsia="Times New Roman" w:hAnsi="Times New Roman" w:cs="Times New Roman"/>
        </w:rPr>
      </w:pPr>
      <w:r w:rsidRPr="00705743">
        <w:rPr>
          <w:rFonts w:ascii="Times New Roman" w:eastAsia="Times New Roman" w:hAnsi="Times New Roman" w:cs="Times New Roman"/>
        </w:rPr>
        <w:lastRenderedPageBreak/>
        <w:t>Be specific – refer to line numbers in the paper or to exact regions where you wish changes to occur.</w:t>
      </w:r>
    </w:p>
    <w:p w:rsidR="00E74006" w:rsidRPr="00705743" w:rsidRDefault="00E74006" w:rsidP="00705743">
      <w:pPr>
        <w:spacing w:before="120" w:after="120" w:line="276" w:lineRule="auto"/>
        <w:jc w:val="both"/>
        <w:rPr>
          <w:rFonts w:ascii="Times New Roman" w:hAnsi="Times New Roman" w:cs="Times New Roman"/>
        </w:rPr>
      </w:pPr>
    </w:p>
    <w:p w:rsidR="004E7318" w:rsidRPr="00705743" w:rsidRDefault="00E74006" w:rsidP="00705743">
      <w:pPr>
        <w:spacing w:before="120" w:after="120" w:line="276" w:lineRule="auto"/>
        <w:jc w:val="both"/>
        <w:rPr>
          <w:rFonts w:ascii="Times New Roman" w:hAnsi="Times New Roman" w:cs="Times New Roman"/>
        </w:rPr>
      </w:pPr>
      <w:r w:rsidRPr="00705743">
        <w:rPr>
          <w:rFonts w:ascii="Times New Roman" w:hAnsi="Times New Roman" w:cs="Times New Roman"/>
        </w:rPr>
        <w:t xml:space="preserve">Editor-in chief </w:t>
      </w:r>
    </w:p>
    <w:p w:rsidR="00E74006" w:rsidRPr="00705743" w:rsidRDefault="00E74006" w:rsidP="00705743">
      <w:pPr>
        <w:spacing w:before="120" w:after="120" w:line="276" w:lineRule="auto"/>
        <w:jc w:val="both"/>
        <w:rPr>
          <w:rFonts w:ascii="Times New Roman" w:hAnsi="Times New Roman" w:cs="Times New Roman"/>
        </w:rPr>
      </w:pPr>
      <w:r w:rsidRPr="00705743">
        <w:rPr>
          <w:rFonts w:ascii="Times New Roman" w:hAnsi="Times New Roman" w:cs="Times New Roman"/>
        </w:rPr>
        <w:t>Prof.V.K.Sharma</w:t>
      </w:r>
    </w:p>
    <w:p w:rsidR="00522831" w:rsidRPr="00705743" w:rsidRDefault="00522831" w:rsidP="00705743">
      <w:pPr>
        <w:spacing w:before="120" w:after="120" w:line="276" w:lineRule="auto"/>
        <w:jc w:val="both"/>
        <w:rPr>
          <w:rFonts w:ascii="Times New Roman" w:hAnsi="Times New Roman" w:cs="Times New Roman"/>
        </w:rPr>
      </w:pPr>
    </w:p>
    <w:sectPr w:rsidR="00522831" w:rsidRPr="00705743" w:rsidSect="00AE7CC7">
      <w:pgSz w:w="12240" w:h="15840" w:code="1"/>
      <w:pgMar w:top="1440" w:right="1440" w:bottom="1440" w:left="1440" w:header="10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23E"/>
    <w:multiLevelType w:val="hybridMultilevel"/>
    <w:tmpl w:val="8E42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D0103"/>
    <w:multiLevelType w:val="hybridMultilevel"/>
    <w:tmpl w:val="00B2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93AF5"/>
    <w:multiLevelType w:val="hybridMultilevel"/>
    <w:tmpl w:val="33F6D964"/>
    <w:lvl w:ilvl="0" w:tplc="DF8EF1A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67C92"/>
    <w:multiLevelType w:val="multilevel"/>
    <w:tmpl w:val="A4E2231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2A59B1"/>
    <w:multiLevelType w:val="multilevel"/>
    <w:tmpl w:val="6A2C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3A1B5F"/>
    <w:multiLevelType w:val="hybridMultilevel"/>
    <w:tmpl w:val="80FA5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B2F69"/>
    <w:multiLevelType w:val="multilevel"/>
    <w:tmpl w:val="F8DA64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323A61"/>
    <w:multiLevelType w:val="multilevel"/>
    <w:tmpl w:val="F8DA64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61A24"/>
    <w:rsid w:val="001C22A0"/>
    <w:rsid w:val="004E7318"/>
    <w:rsid w:val="00522831"/>
    <w:rsid w:val="00661332"/>
    <w:rsid w:val="00696C80"/>
    <w:rsid w:val="00705743"/>
    <w:rsid w:val="00945192"/>
    <w:rsid w:val="009C2634"/>
    <w:rsid w:val="00AB64EE"/>
    <w:rsid w:val="00AE7CC7"/>
    <w:rsid w:val="00B20F79"/>
    <w:rsid w:val="00BB4811"/>
    <w:rsid w:val="00D91A47"/>
    <w:rsid w:val="00DC60C9"/>
    <w:rsid w:val="00E74006"/>
    <w:rsid w:val="00EC1AEE"/>
    <w:rsid w:val="00E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C48AA-8B8E-4BD1-9522-7600EAD1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ethics.org/resources/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ethics.org/resources/code-conduct" TargetMode="External"/><Relationship Id="rId5" Type="http://schemas.openxmlformats.org/officeDocument/2006/relationships/hyperlink" Target="http://publicationethic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PC</dc:creator>
  <cp:keywords/>
  <dc:description/>
  <cp:lastModifiedBy>DELL PC</cp:lastModifiedBy>
  <cp:revision>11</cp:revision>
  <dcterms:created xsi:type="dcterms:W3CDTF">2014-11-11T11:19:00Z</dcterms:created>
  <dcterms:modified xsi:type="dcterms:W3CDTF">2014-11-23T11:54:00Z</dcterms:modified>
</cp:coreProperties>
</file>